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C940" w14:textId="77777777" w:rsidR="004D6137" w:rsidRPr="003431FB" w:rsidRDefault="004D6137" w:rsidP="004D6137">
      <w:pPr>
        <w:spacing w:line="240" w:lineRule="auto"/>
        <w:jc w:val="center"/>
        <w:rPr>
          <w:b/>
          <w:color w:val="002060"/>
          <w:sz w:val="32"/>
          <w:szCs w:val="32"/>
        </w:rPr>
      </w:pPr>
      <w:r w:rsidRPr="003431FB">
        <w:rPr>
          <w:b/>
          <w:color w:val="002060"/>
          <w:sz w:val="32"/>
          <w:szCs w:val="32"/>
        </w:rPr>
        <w:t xml:space="preserve">CHAMPIONNAT DE </w:t>
      </w:r>
      <w:r w:rsidR="00AD3C4F" w:rsidRPr="003431FB">
        <w:rPr>
          <w:b/>
          <w:color w:val="002060"/>
          <w:sz w:val="32"/>
          <w:szCs w:val="32"/>
        </w:rPr>
        <w:t xml:space="preserve">PARA </w:t>
      </w:r>
      <w:r w:rsidRPr="003431FB">
        <w:rPr>
          <w:b/>
          <w:color w:val="002060"/>
          <w:sz w:val="32"/>
          <w:szCs w:val="32"/>
        </w:rPr>
        <w:t>BASKETBALL ADAPTÉ</w:t>
      </w:r>
    </w:p>
    <w:p w14:paraId="08707FC2" w14:textId="77777777" w:rsidR="004D6137" w:rsidRPr="003431FB" w:rsidRDefault="004D6137" w:rsidP="004D6137">
      <w:pPr>
        <w:spacing w:line="240" w:lineRule="auto"/>
        <w:jc w:val="center"/>
        <w:rPr>
          <w:b/>
          <w:color w:val="002060"/>
          <w:sz w:val="32"/>
          <w:szCs w:val="32"/>
        </w:rPr>
      </w:pPr>
      <w:r w:rsidRPr="003431FB">
        <w:rPr>
          <w:b/>
          <w:color w:val="002060"/>
          <w:sz w:val="32"/>
          <w:szCs w:val="32"/>
        </w:rPr>
        <w:t>ZONE SUD-OUEST</w:t>
      </w:r>
      <w:r w:rsidR="00761D11" w:rsidRPr="003431FB">
        <w:rPr>
          <w:b/>
          <w:color w:val="002060"/>
          <w:sz w:val="32"/>
          <w:szCs w:val="32"/>
        </w:rPr>
        <w:t xml:space="preserve"> (ZSO)</w:t>
      </w:r>
    </w:p>
    <w:p w14:paraId="5EE1F158" w14:textId="19873161" w:rsidR="007371FC" w:rsidRPr="003431FB" w:rsidRDefault="00AD3C4F" w:rsidP="004D6137">
      <w:pPr>
        <w:spacing w:line="240" w:lineRule="auto"/>
        <w:jc w:val="center"/>
        <w:rPr>
          <w:b/>
          <w:color w:val="002060"/>
          <w:sz w:val="32"/>
          <w:szCs w:val="32"/>
        </w:rPr>
      </w:pPr>
      <w:r w:rsidRPr="003431FB">
        <w:rPr>
          <w:b/>
          <w:color w:val="002060"/>
          <w:sz w:val="32"/>
          <w:szCs w:val="32"/>
        </w:rPr>
        <w:t>202</w:t>
      </w:r>
      <w:r w:rsidR="003431FB" w:rsidRPr="003431FB">
        <w:rPr>
          <w:b/>
          <w:color w:val="002060"/>
          <w:sz w:val="32"/>
          <w:szCs w:val="32"/>
        </w:rPr>
        <w:t>3</w:t>
      </w:r>
      <w:r w:rsidRPr="003431FB">
        <w:rPr>
          <w:b/>
          <w:color w:val="002060"/>
          <w:sz w:val="32"/>
          <w:szCs w:val="32"/>
        </w:rPr>
        <w:t xml:space="preserve"> -202</w:t>
      </w:r>
      <w:r w:rsidR="003431FB" w:rsidRPr="003431FB">
        <w:rPr>
          <w:b/>
          <w:color w:val="002060"/>
          <w:sz w:val="32"/>
          <w:szCs w:val="32"/>
        </w:rPr>
        <w:t>4</w:t>
      </w:r>
    </w:p>
    <w:p w14:paraId="1CF49BD5" w14:textId="77777777" w:rsidR="00C63B32" w:rsidRDefault="007F00F5" w:rsidP="000A1955">
      <w:pPr>
        <w:jc w:val="both"/>
      </w:pPr>
      <w:r>
        <w:tab/>
      </w:r>
    </w:p>
    <w:p w14:paraId="76A4F86D" w14:textId="77777777" w:rsidR="003431FB" w:rsidRDefault="003431FB" w:rsidP="00184147">
      <w:pPr>
        <w:jc w:val="both"/>
        <w:rPr>
          <w:b/>
          <w:sz w:val="24"/>
          <w:u w:val="single"/>
        </w:rPr>
      </w:pPr>
    </w:p>
    <w:p w14:paraId="6F0AEC34" w14:textId="3DA4CEF9" w:rsidR="007F0B48" w:rsidRDefault="007F0B48" w:rsidP="00184147">
      <w:pPr>
        <w:jc w:val="both"/>
        <w:rPr>
          <w:b/>
          <w:sz w:val="24"/>
        </w:rPr>
      </w:pPr>
      <w:r w:rsidRPr="00AD3C4F">
        <w:rPr>
          <w:b/>
          <w:sz w:val="24"/>
          <w:u w:val="single"/>
        </w:rPr>
        <w:t>Rappel règlement</w:t>
      </w:r>
      <w:r w:rsidRPr="00184147">
        <w:rPr>
          <w:b/>
          <w:sz w:val="24"/>
        </w:rPr>
        <w:t> :</w:t>
      </w:r>
    </w:p>
    <w:p w14:paraId="5EBB13AB" w14:textId="77777777" w:rsidR="00871461" w:rsidRPr="00184147" w:rsidRDefault="00871461" w:rsidP="00871461">
      <w:pPr>
        <w:spacing w:after="0"/>
        <w:jc w:val="both"/>
        <w:rPr>
          <w:b/>
          <w:sz w:val="24"/>
        </w:rPr>
      </w:pPr>
    </w:p>
    <w:p w14:paraId="11147F14" w14:textId="170211E7" w:rsidR="00363047" w:rsidRDefault="00026C0A" w:rsidP="00026C0A">
      <w:pPr>
        <w:pStyle w:val="Paragraphedeliste"/>
        <w:numPr>
          <w:ilvl w:val="0"/>
          <w:numId w:val="9"/>
        </w:numPr>
        <w:jc w:val="both"/>
      </w:pPr>
      <w:r w:rsidRPr="002D34FC">
        <w:rPr>
          <w:u w:val="single"/>
        </w:rPr>
        <w:t>Licence Compétitive Sport Adapté</w:t>
      </w:r>
      <w:r w:rsidRPr="00363047">
        <w:t xml:space="preserve"> en cours de validité obligatoire</w:t>
      </w:r>
    </w:p>
    <w:p w14:paraId="5A5BE33A" w14:textId="77777777" w:rsidR="00363047" w:rsidRDefault="00363047" w:rsidP="00026C0A">
      <w:pPr>
        <w:pStyle w:val="Paragraphedeliste"/>
        <w:numPr>
          <w:ilvl w:val="0"/>
          <w:numId w:val="9"/>
        </w:numPr>
        <w:jc w:val="both"/>
      </w:pPr>
      <w:r w:rsidRPr="002D34FC">
        <w:rPr>
          <w:u w:val="single"/>
        </w:rPr>
        <w:t>Mention de la Classification</w:t>
      </w:r>
      <w:r>
        <w:t xml:space="preserve"> du sportif obligatoire dans l’Espace Licence de la FFSA</w:t>
      </w:r>
    </w:p>
    <w:p w14:paraId="1229146B" w14:textId="77777777" w:rsidR="00363047" w:rsidRPr="00363047" w:rsidRDefault="00363047" w:rsidP="00026C0A">
      <w:pPr>
        <w:pStyle w:val="Paragraphedeliste"/>
        <w:numPr>
          <w:ilvl w:val="0"/>
          <w:numId w:val="9"/>
        </w:numPr>
        <w:jc w:val="both"/>
      </w:pPr>
      <w:r>
        <w:t xml:space="preserve">Participation obligatoire au Championnat de Zone pour prétendre participer au Championnat de </w:t>
      </w:r>
      <w:r w:rsidR="007371FC">
        <w:t>France de Basket Ball Sport Adapté.</w:t>
      </w:r>
    </w:p>
    <w:p w14:paraId="4D01195F" w14:textId="77777777" w:rsidR="007F0B48" w:rsidRPr="00363047" w:rsidRDefault="00363047" w:rsidP="00363047">
      <w:pPr>
        <w:jc w:val="both"/>
      </w:pPr>
      <w:r w:rsidRPr="00363047">
        <w:t>Durant le Championnat ZSO, les temps de jeu proposés aux équipes se voudront être les plus proches de ceux mentionnés dans le règlement Sportif FFSA, afin de préparer au mieux les équipes au Championnat de France</w:t>
      </w:r>
      <w:r w:rsidR="007371FC" w:rsidRPr="007371FC">
        <w:t xml:space="preserve"> </w:t>
      </w:r>
      <w:r w:rsidR="007371FC">
        <w:t>de Basket Ball Sport Adapté</w:t>
      </w:r>
      <w:r w:rsidRPr="00363047">
        <w:t xml:space="preserve">. Cependant, il s’agira également de prendre en compte les contraintes organisationnelles liées au nombre de salles disponibles par plateau et au nombre de matchs à effectuer par journée. </w:t>
      </w:r>
    </w:p>
    <w:p w14:paraId="3E373CCF" w14:textId="77777777" w:rsidR="00363047" w:rsidRDefault="00363047" w:rsidP="00184147">
      <w:pPr>
        <w:jc w:val="both"/>
        <w:rPr>
          <w:b/>
          <w:sz w:val="24"/>
        </w:rPr>
      </w:pPr>
    </w:p>
    <w:p w14:paraId="044FD770" w14:textId="77777777" w:rsidR="003431FB" w:rsidRDefault="003431FB" w:rsidP="00184147">
      <w:pPr>
        <w:jc w:val="both"/>
        <w:rPr>
          <w:b/>
          <w:sz w:val="24"/>
          <w:u w:val="single"/>
        </w:rPr>
      </w:pPr>
      <w:r>
        <w:rPr>
          <w:b/>
          <w:sz w:val="24"/>
          <w:u w:val="single"/>
        </w:rPr>
        <w:t>Les nouveautés de la saison 2023/2024 :</w:t>
      </w:r>
    </w:p>
    <w:p w14:paraId="10153508" w14:textId="77777777" w:rsidR="003431FB" w:rsidRDefault="003431FB" w:rsidP="002D34FC">
      <w:pPr>
        <w:spacing w:after="0"/>
        <w:jc w:val="both"/>
        <w:rPr>
          <w:b/>
          <w:sz w:val="24"/>
          <w:u w:val="single"/>
        </w:rPr>
      </w:pPr>
    </w:p>
    <w:p w14:paraId="5B5214C9" w14:textId="489E4319" w:rsidR="00871461" w:rsidRPr="002D34FC" w:rsidRDefault="00871461" w:rsidP="00184147">
      <w:pPr>
        <w:jc w:val="both"/>
        <w:rPr>
          <w:b/>
          <w:bCs/>
        </w:rPr>
      </w:pPr>
      <w:r w:rsidRPr="002D34FC">
        <w:rPr>
          <w:b/>
          <w:bCs/>
        </w:rPr>
        <w:t xml:space="preserve">Championnat Masculin ABC : </w:t>
      </w:r>
    </w:p>
    <w:p w14:paraId="3B32E413" w14:textId="56DC6BFF" w:rsidR="00871461" w:rsidRDefault="00871461" w:rsidP="00184147">
      <w:pPr>
        <w:jc w:val="both"/>
      </w:pPr>
      <w:r>
        <w:t xml:space="preserve">Afin d’offrir un espace de pratique plus adapté aux joueurs évoluant dans les équipes ABC, la Ligue Sport Adapté Nouvelle Aquitaine, en partenariat avec les CDSA de la Zone Sud-Ouest, </w:t>
      </w:r>
      <w:r w:rsidR="0032332A">
        <w:t>va mettre en place une formule de matchs spécifique à cette catégorie :</w:t>
      </w:r>
    </w:p>
    <w:p w14:paraId="5493A78F" w14:textId="337DE2C7" w:rsidR="0032332A" w:rsidRDefault="0032332A" w:rsidP="0032332A">
      <w:pPr>
        <w:pStyle w:val="Paragraphedeliste"/>
        <w:numPr>
          <w:ilvl w:val="0"/>
          <w:numId w:val="9"/>
        </w:numPr>
        <w:jc w:val="both"/>
      </w:pPr>
      <w:r>
        <w:t xml:space="preserve">Championnats bi-départementaux 40/64 et 33/47 : journées organisées les mardis, sur des lieux proches </w:t>
      </w:r>
      <w:proofErr w:type="gramStart"/>
      <w:r>
        <w:t>des</w:t>
      </w:r>
      <w:proofErr w:type="gramEnd"/>
      <w:r>
        <w:t xml:space="preserve"> bassins de pratique et avec des horaires adaptés en journée.</w:t>
      </w:r>
    </w:p>
    <w:p w14:paraId="490D4C12" w14:textId="38C4F6EA" w:rsidR="0032332A" w:rsidRDefault="0032332A" w:rsidP="0032332A">
      <w:pPr>
        <w:pStyle w:val="Paragraphedeliste"/>
        <w:numPr>
          <w:ilvl w:val="0"/>
          <w:numId w:val="9"/>
        </w:numPr>
        <w:jc w:val="both"/>
      </w:pPr>
      <w:r>
        <w:t>A l’issue de ces championnats bi-départementaux, une finale de Zone Sud-Ouest aura lieu à Mont de Marsan le mardi 30 janvier 2024.</w:t>
      </w:r>
    </w:p>
    <w:p w14:paraId="1C89560B" w14:textId="13788F29" w:rsidR="0032332A" w:rsidRDefault="0032332A" w:rsidP="0032332A">
      <w:pPr>
        <w:jc w:val="both"/>
      </w:pPr>
      <w:r>
        <w:t>Si du fait de contraintes d’organisation, certaines équipes</w:t>
      </w:r>
      <w:r w:rsidR="00B817E0">
        <w:t xml:space="preserve"> ABC</w:t>
      </w:r>
      <w:r>
        <w:t xml:space="preserve"> ne peuvent pas se déplacer sur ces journées en semaine, elles peuvent s’inscrire et pratiquer lors des journées de championnats programmées le samedi. Elles évolueront alors dans les poules BCD Niveau 3</w:t>
      </w:r>
      <w:r w:rsidR="00B63D69">
        <w:t>.</w:t>
      </w:r>
    </w:p>
    <w:p w14:paraId="3EDD29C7" w14:textId="7FC133B0" w:rsidR="00871461" w:rsidRPr="002D34FC" w:rsidRDefault="00871461" w:rsidP="00184147">
      <w:pPr>
        <w:jc w:val="both"/>
        <w:rPr>
          <w:b/>
          <w:bCs/>
        </w:rPr>
      </w:pPr>
      <w:r w:rsidRPr="002D34FC">
        <w:rPr>
          <w:b/>
          <w:bCs/>
        </w:rPr>
        <w:t>Programme de la première journée :</w:t>
      </w:r>
      <w:r w:rsidR="0032332A" w:rsidRPr="002D34FC">
        <w:rPr>
          <w:b/>
          <w:bCs/>
        </w:rPr>
        <w:t xml:space="preserve"> </w:t>
      </w:r>
    </w:p>
    <w:p w14:paraId="791D8991" w14:textId="19037CD0" w:rsidR="00871461" w:rsidRDefault="00871461" w:rsidP="00871461">
      <w:pPr>
        <w:pStyle w:val="Paragraphedeliste"/>
        <w:numPr>
          <w:ilvl w:val="0"/>
          <w:numId w:val="9"/>
        </w:numPr>
        <w:jc w:val="both"/>
        <w:rPr>
          <w:bCs/>
        </w:rPr>
      </w:pPr>
      <w:r w:rsidRPr="00B63D69">
        <w:rPr>
          <w:bCs/>
          <w:u w:val="single"/>
        </w:rPr>
        <w:t>BCD Masculin Niveau 1 :</w:t>
      </w:r>
      <w:r w:rsidR="0032332A">
        <w:rPr>
          <w:bCs/>
        </w:rPr>
        <w:t xml:space="preserve"> </w:t>
      </w:r>
      <w:r w:rsidR="00B63D69">
        <w:rPr>
          <w:bCs/>
        </w:rPr>
        <w:t xml:space="preserve">Pour ce niveau, un stage de perfectionnement sera proposé aux joueurs en présence de Thierry </w:t>
      </w:r>
      <w:proofErr w:type="spellStart"/>
      <w:r w:rsidR="00B63D69">
        <w:rPr>
          <w:bCs/>
        </w:rPr>
        <w:t>Fabbro</w:t>
      </w:r>
      <w:proofErr w:type="spellEnd"/>
      <w:r w:rsidR="00B63D69">
        <w:rPr>
          <w:bCs/>
        </w:rPr>
        <w:t xml:space="preserve">, entraîneur de l’équipe de France de Para Basket Adapté. Il sera suivi d’un temps de jeu collectif. </w:t>
      </w:r>
    </w:p>
    <w:p w14:paraId="39381B19" w14:textId="7636BEBF" w:rsidR="00B63D69" w:rsidRDefault="00B63D69" w:rsidP="00B63D69">
      <w:pPr>
        <w:pStyle w:val="Paragraphedeliste"/>
        <w:ind w:left="1080"/>
        <w:jc w:val="both"/>
        <w:rPr>
          <w:bCs/>
        </w:rPr>
      </w:pPr>
      <w:r>
        <w:rPr>
          <w:bCs/>
        </w:rPr>
        <w:t>Le Championnat de Zone pour cette catégorie débutera lors de la deuxième journée, le samedi 09 décembre à Lafitte sur Lot.</w:t>
      </w:r>
    </w:p>
    <w:p w14:paraId="152A453D" w14:textId="261AF207" w:rsidR="00871461" w:rsidRPr="00871461" w:rsidRDefault="00871461" w:rsidP="00871461">
      <w:pPr>
        <w:pStyle w:val="Paragraphedeliste"/>
        <w:numPr>
          <w:ilvl w:val="0"/>
          <w:numId w:val="9"/>
        </w:numPr>
        <w:jc w:val="both"/>
        <w:rPr>
          <w:bCs/>
        </w:rPr>
      </w:pPr>
      <w:r w:rsidRPr="002D34FC">
        <w:rPr>
          <w:bCs/>
          <w:u w:val="single"/>
        </w:rPr>
        <w:t>Open Féminin 3x3</w:t>
      </w:r>
      <w:r>
        <w:rPr>
          <w:bCs/>
        </w:rPr>
        <w:t xml:space="preserve"> : </w:t>
      </w:r>
      <w:r w:rsidR="00B63D69">
        <w:rPr>
          <w:bCs/>
        </w:rPr>
        <w:t xml:space="preserve">Afin de développer la pratique du Para Basket Adapté Féminin, une journée Open est organisée. L’idée est de permettre à toute joueuse </w:t>
      </w:r>
      <w:r w:rsidR="002D34FC">
        <w:rPr>
          <w:bCs/>
        </w:rPr>
        <w:t xml:space="preserve">ou groupe de joueuses </w:t>
      </w:r>
      <w:r w:rsidR="00B63D69">
        <w:rPr>
          <w:bCs/>
        </w:rPr>
        <w:t>de venir découvrir la pratique du basket féminin et de</w:t>
      </w:r>
      <w:r w:rsidR="002D34FC">
        <w:rPr>
          <w:bCs/>
        </w:rPr>
        <w:t xml:space="preserve"> s’inscrire au championnat par la suite</w:t>
      </w:r>
      <w:r w:rsidR="000970B7">
        <w:rPr>
          <w:bCs/>
        </w:rPr>
        <w:t xml:space="preserve"> si elle le souhaite</w:t>
      </w:r>
      <w:r w:rsidR="002D34FC">
        <w:rPr>
          <w:bCs/>
        </w:rPr>
        <w:t>. Le Championnat de Zone pour les équipes féminines débutera donc également lors de la deuxième journée.</w:t>
      </w:r>
    </w:p>
    <w:p w14:paraId="53FC81CC" w14:textId="77777777" w:rsidR="003431FB" w:rsidRDefault="003431FB" w:rsidP="00184147">
      <w:pPr>
        <w:jc w:val="both"/>
        <w:rPr>
          <w:b/>
          <w:sz w:val="24"/>
          <w:u w:val="single"/>
        </w:rPr>
      </w:pPr>
    </w:p>
    <w:p w14:paraId="5205D24D" w14:textId="77777777" w:rsidR="00871461" w:rsidRDefault="00871461">
      <w:pPr>
        <w:rPr>
          <w:b/>
          <w:sz w:val="24"/>
          <w:u w:val="single"/>
        </w:rPr>
      </w:pPr>
      <w:r>
        <w:rPr>
          <w:b/>
          <w:sz w:val="24"/>
          <w:u w:val="single"/>
        </w:rPr>
        <w:br w:type="page"/>
      </w:r>
    </w:p>
    <w:p w14:paraId="74471FDC" w14:textId="77777777" w:rsidR="00871461" w:rsidRDefault="00871461" w:rsidP="00184147">
      <w:pPr>
        <w:jc w:val="both"/>
        <w:rPr>
          <w:b/>
          <w:sz w:val="24"/>
          <w:u w:val="single"/>
        </w:rPr>
      </w:pPr>
    </w:p>
    <w:p w14:paraId="4DBD773B" w14:textId="77777777" w:rsidR="00871461" w:rsidRPr="003431FB" w:rsidRDefault="00871461" w:rsidP="00871461">
      <w:pPr>
        <w:spacing w:line="240" w:lineRule="auto"/>
        <w:jc w:val="center"/>
        <w:rPr>
          <w:b/>
          <w:color w:val="002060"/>
          <w:sz w:val="32"/>
          <w:szCs w:val="32"/>
        </w:rPr>
      </w:pPr>
      <w:r w:rsidRPr="003431FB">
        <w:rPr>
          <w:b/>
          <w:color w:val="002060"/>
          <w:sz w:val="32"/>
          <w:szCs w:val="32"/>
        </w:rPr>
        <w:t>CHAMPIONNAT DE PARA BASKETBALL ADAPTÉ</w:t>
      </w:r>
    </w:p>
    <w:p w14:paraId="7893E2E7" w14:textId="77777777" w:rsidR="00871461" w:rsidRPr="003431FB" w:rsidRDefault="00871461" w:rsidP="00871461">
      <w:pPr>
        <w:spacing w:line="240" w:lineRule="auto"/>
        <w:jc w:val="center"/>
        <w:rPr>
          <w:b/>
          <w:color w:val="002060"/>
          <w:sz w:val="32"/>
          <w:szCs w:val="32"/>
        </w:rPr>
      </w:pPr>
      <w:r w:rsidRPr="003431FB">
        <w:rPr>
          <w:b/>
          <w:color w:val="002060"/>
          <w:sz w:val="32"/>
          <w:szCs w:val="32"/>
        </w:rPr>
        <w:t>ZONE SUD-OUEST (ZSO)</w:t>
      </w:r>
    </w:p>
    <w:p w14:paraId="5C74BB44" w14:textId="77777777" w:rsidR="00871461" w:rsidRPr="003431FB" w:rsidRDefault="00871461" w:rsidP="00871461">
      <w:pPr>
        <w:spacing w:line="240" w:lineRule="auto"/>
        <w:jc w:val="center"/>
        <w:rPr>
          <w:b/>
          <w:color w:val="002060"/>
          <w:sz w:val="32"/>
          <w:szCs w:val="32"/>
        </w:rPr>
      </w:pPr>
      <w:r w:rsidRPr="003431FB">
        <w:rPr>
          <w:b/>
          <w:color w:val="002060"/>
          <w:sz w:val="32"/>
          <w:szCs w:val="32"/>
        </w:rPr>
        <w:t>2023 -2024</w:t>
      </w:r>
    </w:p>
    <w:p w14:paraId="197029E8" w14:textId="77777777" w:rsidR="00871461" w:rsidRDefault="00871461" w:rsidP="00184147">
      <w:pPr>
        <w:jc w:val="both"/>
        <w:rPr>
          <w:b/>
          <w:sz w:val="24"/>
          <w:u w:val="single"/>
        </w:rPr>
      </w:pPr>
    </w:p>
    <w:p w14:paraId="66A941A9" w14:textId="77777777" w:rsidR="00871461" w:rsidRDefault="00871461" w:rsidP="00184147">
      <w:pPr>
        <w:jc w:val="both"/>
        <w:rPr>
          <w:b/>
          <w:sz w:val="24"/>
          <w:u w:val="single"/>
        </w:rPr>
      </w:pPr>
    </w:p>
    <w:p w14:paraId="6824AF3B" w14:textId="7F046525" w:rsidR="00630673" w:rsidRDefault="00374CEF" w:rsidP="00184147">
      <w:pPr>
        <w:jc w:val="both"/>
        <w:rPr>
          <w:b/>
          <w:sz w:val="24"/>
        </w:rPr>
      </w:pPr>
      <w:r w:rsidRPr="00AD3C4F">
        <w:rPr>
          <w:b/>
          <w:sz w:val="24"/>
          <w:u w:val="single"/>
        </w:rPr>
        <w:t>Les d</w:t>
      </w:r>
      <w:r w:rsidR="00630673" w:rsidRPr="00AD3C4F">
        <w:rPr>
          <w:b/>
          <w:sz w:val="24"/>
          <w:u w:val="single"/>
        </w:rPr>
        <w:t>ates à retenir</w:t>
      </w:r>
      <w:r w:rsidR="00630673" w:rsidRPr="00184147">
        <w:rPr>
          <w:b/>
          <w:sz w:val="24"/>
        </w:rPr>
        <w:t> :</w:t>
      </w:r>
    </w:p>
    <w:p w14:paraId="1A957A90" w14:textId="77777777" w:rsidR="000969AF" w:rsidRPr="00184147" w:rsidRDefault="000969AF" w:rsidP="000969AF">
      <w:pPr>
        <w:spacing w:after="0"/>
        <w:jc w:val="both"/>
        <w:rPr>
          <w:b/>
          <w:sz w:val="24"/>
        </w:rPr>
      </w:pPr>
    </w:p>
    <w:tbl>
      <w:tblPr>
        <w:tblStyle w:val="TableauGrille4-Accentuation4"/>
        <w:tblW w:w="9067" w:type="dxa"/>
        <w:jc w:val="center"/>
        <w:tblLook w:val="04A0" w:firstRow="1" w:lastRow="0" w:firstColumn="1" w:lastColumn="0" w:noHBand="0" w:noVBand="1"/>
      </w:tblPr>
      <w:tblGrid>
        <w:gridCol w:w="2038"/>
        <w:gridCol w:w="4194"/>
        <w:gridCol w:w="2835"/>
      </w:tblGrid>
      <w:tr w:rsidR="00374CEF" w14:paraId="1AC2639B" w14:textId="77777777" w:rsidTr="003431FB">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067" w:type="dxa"/>
            <w:gridSpan w:val="3"/>
          </w:tcPr>
          <w:p w14:paraId="62636910" w14:textId="77777777" w:rsidR="00374CEF" w:rsidRPr="00374CEF" w:rsidRDefault="00374CEF" w:rsidP="00374CEF">
            <w:pPr>
              <w:jc w:val="center"/>
            </w:pPr>
            <w:r>
              <w:t>ZONE SUD-OUEST</w:t>
            </w:r>
          </w:p>
        </w:tc>
      </w:tr>
      <w:tr w:rsidR="00374CEF" w14:paraId="631BE4DF" w14:textId="77777777" w:rsidTr="003431FB">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038" w:type="dxa"/>
          </w:tcPr>
          <w:p w14:paraId="2E73EE27" w14:textId="57B149EB" w:rsidR="00374CEF" w:rsidRDefault="003431FB" w:rsidP="00AD3C4F">
            <w:pPr>
              <w:jc w:val="both"/>
              <w:rPr>
                <w:b w:val="0"/>
                <w:u w:val="single"/>
              </w:rPr>
            </w:pPr>
            <w:r>
              <w:t>04</w:t>
            </w:r>
            <w:r w:rsidR="00374CEF">
              <w:t xml:space="preserve"> </w:t>
            </w:r>
            <w:r w:rsidR="00AD3C4F">
              <w:t>Novembre</w:t>
            </w:r>
            <w:r w:rsidR="00374CEF">
              <w:t xml:space="preserve"> 20</w:t>
            </w:r>
            <w:r w:rsidR="00AD3C4F">
              <w:t>2</w:t>
            </w:r>
            <w:r>
              <w:t>3</w:t>
            </w:r>
          </w:p>
        </w:tc>
        <w:tc>
          <w:tcPr>
            <w:tcW w:w="4194" w:type="dxa"/>
          </w:tcPr>
          <w:p w14:paraId="5F0DD0C0" w14:textId="77777777" w:rsidR="003431FB" w:rsidRDefault="00374CEF" w:rsidP="000A1955">
            <w:pPr>
              <w:jc w:val="both"/>
              <w:cnfStyle w:val="000000100000" w:firstRow="0" w:lastRow="0" w:firstColumn="0" w:lastColumn="0" w:oddVBand="0" w:evenVBand="0" w:oddHBand="1" w:evenHBand="0" w:firstRowFirstColumn="0" w:firstRowLastColumn="0" w:lastRowFirstColumn="0" w:lastRowLastColumn="0"/>
            </w:pPr>
            <w:r>
              <w:t>J1 Championnat de Zone</w:t>
            </w:r>
            <w:r w:rsidR="000969AF">
              <w:t xml:space="preserve"> Sud-Ouest </w:t>
            </w:r>
          </w:p>
          <w:p w14:paraId="2DC8688F" w14:textId="77777777" w:rsidR="00374CEF" w:rsidRDefault="003431FB" w:rsidP="000A1955">
            <w:pPr>
              <w:jc w:val="both"/>
              <w:cnfStyle w:val="000000100000" w:firstRow="0" w:lastRow="0" w:firstColumn="0" w:lastColumn="0" w:oddVBand="0" w:evenVBand="0" w:oddHBand="1" w:evenHBand="0" w:firstRowFirstColumn="0" w:firstRowLastColumn="0" w:lastRowFirstColumn="0" w:lastRowLastColumn="0"/>
            </w:pPr>
            <w:r>
              <w:t xml:space="preserve">Stage de perfectionnement BCD N1 </w:t>
            </w:r>
          </w:p>
          <w:p w14:paraId="30841487" w14:textId="4C4E6FBB" w:rsidR="003431FB" w:rsidRPr="00374CEF" w:rsidRDefault="003431FB" w:rsidP="000A1955">
            <w:pPr>
              <w:jc w:val="both"/>
              <w:cnfStyle w:val="000000100000" w:firstRow="0" w:lastRow="0" w:firstColumn="0" w:lastColumn="0" w:oddVBand="0" w:evenVBand="0" w:oddHBand="1" w:evenHBand="0" w:firstRowFirstColumn="0" w:firstRowLastColumn="0" w:lastRowFirstColumn="0" w:lastRowLastColumn="0"/>
            </w:pPr>
            <w:r>
              <w:t>Open Féminin 3x3</w:t>
            </w:r>
          </w:p>
        </w:tc>
        <w:tc>
          <w:tcPr>
            <w:tcW w:w="2835" w:type="dxa"/>
          </w:tcPr>
          <w:p w14:paraId="56144806" w14:textId="79224D30" w:rsidR="00374CEF" w:rsidRPr="00374CEF" w:rsidRDefault="003431FB" w:rsidP="000A1955">
            <w:pPr>
              <w:jc w:val="both"/>
              <w:cnfStyle w:val="000000100000" w:firstRow="0" w:lastRow="0" w:firstColumn="0" w:lastColumn="0" w:oddVBand="0" w:evenVBand="0" w:oddHBand="1" w:evenHBand="0" w:firstRowFirstColumn="0" w:firstRowLastColumn="0" w:lastRowFirstColumn="0" w:lastRowLastColumn="0"/>
            </w:pPr>
            <w:r>
              <w:t xml:space="preserve">St Martin de </w:t>
            </w:r>
            <w:proofErr w:type="spellStart"/>
            <w:r>
              <w:t>Seignanx</w:t>
            </w:r>
            <w:proofErr w:type="spellEnd"/>
            <w:r w:rsidR="00374CEF">
              <w:t xml:space="preserve"> (40)</w:t>
            </w:r>
          </w:p>
        </w:tc>
      </w:tr>
      <w:tr w:rsidR="00374CEF" w14:paraId="29336849" w14:textId="77777777" w:rsidTr="003431FB">
        <w:trPr>
          <w:trHeight w:val="429"/>
          <w:jc w:val="center"/>
        </w:trPr>
        <w:tc>
          <w:tcPr>
            <w:cnfStyle w:val="001000000000" w:firstRow="0" w:lastRow="0" w:firstColumn="1" w:lastColumn="0" w:oddVBand="0" w:evenVBand="0" w:oddHBand="0" w:evenHBand="0" w:firstRowFirstColumn="0" w:firstRowLastColumn="0" w:lastRowFirstColumn="0" w:lastRowLastColumn="0"/>
            <w:tcW w:w="2038" w:type="dxa"/>
          </w:tcPr>
          <w:p w14:paraId="40281EEC" w14:textId="64DF8FF2" w:rsidR="00374CEF" w:rsidRDefault="003431FB" w:rsidP="00AD3C4F">
            <w:pPr>
              <w:jc w:val="both"/>
              <w:rPr>
                <w:b w:val="0"/>
                <w:u w:val="single"/>
              </w:rPr>
            </w:pPr>
            <w:r>
              <w:t>09</w:t>
            </w:r>
            <w:r w:rsidR="00374CEF">
              <w:t xml:space="preserve"> </w:t>
            </w:r>
            <w:r w:rsidR="00AD3C4F">
              <w:t>Décembre</w:t>
            </w:r>
            <w:r w:rsidR="00374CEF">
              <w:t xml:space="preserve"> 20</w:t>
            </w:r>
            <w:r w:rsidR="00AD3C4F">
              <w:t>2</w:t>
            </w:r>
            <w:r>
              <w:t>3</w:t>
            </w:r>
          </w:p>
        </w:tc>
        <w:tc>
          <w:tcPr>
            <w:tcW w:w="4194" w:type="dxa"/>
          </w:tcPr>
          <w:p w14:paraId="5E370A64" w14:textId="2078110D" w:rsidR="00374CEF" w:rsidRPr="00374CEF" w:rsidRDefault="00374CEF" w:rsidP="00374CEF">
            <w:pPr>
              <w:jc w:val="both"/>
              <w:cnfStyle w:val="000000000000" w:firstRow="0" w:lastRow="0" w:firstColumn="0" w:lastColumn="0" w:oddVBand="0" w:evenVBand="0" w:oddHBand="0" w:evenHBand="0" w:firstRowFirstColumn="0" w:firstRowLastColumn="0" w:lastRowFirstColumn="0" w:lastRowLastColumn="0"/>
            </w:pPr>
            <w:r>
              <w:t xml:space="preserve">J2 Championnat de </w:t>
            </w:r>
            <w:r w:rsidR="000969AF">
              <w:t>Zone Sud-Ouest</w:t>
            </w:r>
          </w:p>
        </w:tc>
        <w:tc>
          <w:tcPr>
            <w:tcW w:w="2835" w:type="dxa"/>
          </w:tcPr>
          <w:p w14:paraId="00968330" w14:textId="21C2AF1A" w:rsidR="00374CEF" w:rsidRDefault="000969AF" w:rsidP="000A1955">
            <w:pPr>
              <w:jc w:val="both"/>
              <w:cnfStyle w:val="000000000000" w:firstRow="0" w:lastRow="0" w:firstColumn="0" w:lastColumn="0" w:oddVBand="0" w:evenVBand="0" w:oddHBand="0" w:evenHBand="0" w:firstRowFirstColumn="0" w:firstRowLastColumn="0" w:lastRowFirstColumn="0" w:lastRowLastColumn="0"/>
              <w:rPr>
                <w:b/>
                <w:u w:val="single"/>
              </w:rPr>
            </w:pPr>
            <w:r>
              <w:t>Lafitte sur Lot (47)</w:t>
            </w:r>
          </w:p>
        </w:tc>
      </w:tr>
      <w:tr w:rsidR="00374CEF" w14:paraId="3313B23E" w14:textId="77777777" w:rsidTr="003431FB">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038" w:type="dxa"/>
          </w:tcPr>
          <w:p w14:paraId="34347391" w14:textId="05B87D81" w:rsidR="00374CEF" w:rsidRDefault="00A63799" w:rsidP="00AD3C4F">
            <w:pPr>
              <w:jc w:val="both"/>
              <w:rPr>
                <w:b w:val="0"/>
                <w:u w:val="single"/>
              </w:rPr>
            </w:pPr>
            <w:r>
              <w:t>2</w:t>
            </w:r>
            <w:r w:rsidR="003431FB">
              <w:t>7</w:t>
            </w:r>
            <w:r w:rsidR="00374CEF">
              <w:t xml:space="preserve"> </w:t>
            </w:r>
            <w:r w:rsidR="00AD3C4F">
              <w:t>Janvier</w:t>
            </w:r>
            <w:r w:rsidR="00374CEF">
              <w:t xml:space="preserve"> 20</w:t>
            </w:r>
            <w:r w:rsidR="00AD3C4F">
              <w:t>2</w:t>
            </w:r>
            <w:r w:rsidR="003431FB">
              <w:t>4</w:t>
            </w:r>
          </w:p>
        </w:tc>
        <w:tc>
          <w:tcPr>
            <w:tcW w:w="4194" w:type="dxa"/>
          </w:tcPr>
          <w:p w14:paraId="5B4245BF" w14:textId="6E3ED8CD" w:rsidR="00374CEF" w:rsidRPr="00374CEF" w:rsidRDefault="00374CEF" w:rsidP="00374CEF">
            <w:pPr>
              <w:jc w:val="both"/>
              <w:cnfStyle w:val="000000100000" w:firstRow="0" w:lastRow="0" w:firstColumn="0" w:lastColumn="0" w:oddVBand="0" w:evenVBand="0" w:oddHBand="1" w:evenHBand="0" w:firstRowFirstColumn="0" w:firstRowLastColumn="0" w:lastRowFirstColumn="0" w:lastRowLastColumn="0"/>
            </w:pPr>
            <w:r>
              <w:t xml:space="preserve">J3 Championnat de </w:t>
            </w:r>
            <w:r w:rsidR="000969AF">
              <w:t>Zone Sud-Ouest</w:t>
            </w:r>
          </w:p>
        </w:tc>
        <w:tc>
          <w:tcPr>
            <w:tcW w:w="2835" w:type="dxa"/>
          </w:tcPr>
          <w:p w14:paraId="187A9E32" w14:textId="0E9FDCA5" w:rsidR="00374CEF" w:rsidRPr="000969AF" w:rsidRDefault="000969AF" w:rsidP="000A1955">
            <w:pPr>
              <w:jc w:val="both"/>
              <w:cnfStyle w:val="000000100000" w:firstRow="0" w:lastRow="0" w:firstColumn="0" w:lastColumn="0" w:oddVBand="0" w:evenVBand="0" w:oddHBand="1" w:evenHBand="0" w:firstRowFirstColumn="0" w:firstRowLastColumn="0" w:lastRowFirstColumn="0" w:lastRowLastColumn="0"/>
              <w:rPr>
                <w:bCs/>
              </w:rPr>
            </w:pPr>
            <w:r w:rsidRPr="000969AF">
              <w:rPr>
                <w:bCs/>
              </w:rPr>
              <w:t xml:space="preserve">Horsarrieu </w:t>
            </w:r>
            <w:r w:rsidR="003431FB">
              <w:rPr>
                <w:bCs/>
              </w:rPr>
              <w:t xml:space="preserve">et Monségur </w:t>
            </w:r>
            <w:r w:rsidRPr="000969AF">
              <w:rPr>
                <w:bCs/>
              </w:rPr>
              <w:t>(40)</w:t>
            </w:r>
          </w:p>
        </w:tc>
      </w:tr>
      <w:tr w:rsidR="00374CEF" w14:paraId="0CE0BF96" w14:textId="77777777" w:rsidTr="003431FB">
        <w:trPr>
          <w:trHeight w:val="412"/>
          <w:jc w:val="center"/>
        </w:trPr>
        <w:tc>
          <w:tcPr>
            <w:cnfStyle w:val="001000000000" w:firstRow="0" w:lastRow="0" w:firstColumn="1" w:lastColumn="0" w:oddVBand="0" w:evenVBand="0" w:oddHBand="0" w:evenHBand="0" w:firstRowFirstColumn="0" w:firstRowLastColumn="0" w:lastRowFirstColumn="0" w:lastRowLastColumn="0"/>
            <w:tcW w:w="2038" w:type="dxa"/>
          </w:tcPr>
          <w:p w14:paraId="15A9B258" w14:textId="2DB67545" w:rsidR="00374CEF" w:rsidRDefault="000969AF" w:rsidP="000A1955">
            <w:pPr>
              <w:jc w:val="both"/>
              <w:rPr>
                <w:b w:val="0"/>
                <w:u w:val="single"/>
              </w:rPr>
            </w:pPr>
            <w:r>
              <w:t>1</w:t>
            </w:r>
            <w:r w:rsidR="003431FB">
              <w:t>7</w:t>
            </w:r>
            <w:r w:rsidR="007371FC">
              <w:t xml:space="preserve"> </w:t>
            </w:r>
            <w:r w:rsidR="00A63799">
              <w:t>Février</w:t>
            </w:r>
            <w:r w:rsidR="00374CEF">
              <w:t xml:space="preserve"> 20</w:t>
            </w:r>
            <w:r w:rsidR="00AD3C4F">
              <w:t>2</w:t>
            </w:r>
            <w:r w:rsidR="003431FB">
              <w:t>4</w:t>
            </w:r>
          </w:p>
        </w:tc>
        <w:tc>
          <w:tcPr>
            <w:tcW w:w="4194" w:type="dxa"/>
          </w:tcPr>
          <w:p w14:paraId="2A2B87D4" w14:textId="1056DA92" w:rsidR="00374CEF" w:rsidRPr="00374CEF" w:rsidRDefault="00374CEF" w:rsidP="00374CEF">
            <w:pPr>
              <w:jc w:val="both"/>
              <w:cnfStyle w:val="000000000000" w:firstRow="0" w:lastRow="0" w:firstColumn="0" w:lastColumn="0" w:oddVBand="0" w:evenVBand="0" w:oddHBand="0" w:evenHBand="0" w:firstRowFirstColumn="0" w:firstRowLastColumn="0" w:lastRowFirstColumn="0" w:lastRowLastColumn="0"/>
            </w:pPr>
            <w:r>
              <w:t xml:space="preserve">J4 Championnat de </w:t>
            </w:r>
            <w:r w:rsidR="000969AF">
              <w:t>Zone Sud-Ouest</w:t>
            </w:r>
          </w:p>
        </w:tc>
        <w:tc>
          <w:tcPr>
            <w:tcW w:w="2835" w:type="dxa"/>
          </w:tcPr>
          <w:p w14:paraId="630689C9" w14:textId="77777777" w:rsidR="00374CEF" w:rsidRDefault="00AD3C4F" w:rsidP="000A1955">
            <w:pPr>
              <w:jc w:val="both"/>
              <w:cnfStyle w:val="000000000000" w:firstRow="0" w:lastRow="0" w:firstColumn="0" w:lastColumn="0" w:oddVBand="0" w:evenVBand="0" w:oddHBand="0" w:evenHBand="0" w:firstRowFirstColumn="0" w:firstRowLastColumn="0" w:lastRowFirstColumn="0" w:lastRowLastColumn="0"/>
              <w:rPr>
                <w:b/>
                <w:u w:val="single"/>
              </w:rPr>
            </w:pPr>
            <w:r>
              <w:t>Aubiac (47</w:t>
            </w:r>
            <w:r w:rsidR="00374CEF">
              <w:t>)</w:t>
            </w:r>
          </w:p>
        </w:tc>
      </w:tr>
      <w:tr w:rsidR="00374CEF" w14:paraId="72262CCB" w14:textId="77777777" w:rsidTr="003431FB">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038" w:type="dxa"/>
          </w:tcPr>
          <w:p w14:paraId="25228F9F" w14:textId="3A9231CC" w:rsidR="00374CEF" w:rsidRDefault="003431FB" w:rsidP="000A1955">
            <w:pPr>
              <w:jc w:val="both"/>
            </w:pPr>
            <w:r>
              <w:t>13</w:t>
            </w:r>
            <w:r w:rsidR="00374CEF">
              <w:t xml:space="preserve"> Avril 20</w:t>
            </w:r>
            <w:r w:rsidR="00AD3C4F">
              <w:t>2</w:t>
            </w:r>
            <w:r>
              <w:t>4</w:t>
            </w:r>
          </w:p>
        </w:tc>
        <w:tc>
          <w:tcPr>
            <w:tcW w:w="4194" w:type="dxa"/>
          </w:tcPr>
          <w:p w14:paraId="39EC8E18" w14:textId="300B1BCD" w:rsidR="00374CEF" w:rsidRDefault="00374CEF" w:rsidP="00374CEF">
            <w:pPr>
              <w:jc w:val="both"/>
              <w:cnfStyle w:val="000000100000" w:firstRow="0" w:lastRow="0" w:firstColumn="0" w:lastColumn="0" w:oddVBand="0" w:evenVBand="0" w:oddHBand="1" w:evenHBand="0" w:firstRowFirstColumn="0" w:firstRowLastColumn="0" w:lastRowFirstColumn="0" w:lastRowLastColumn="0"/>
            </w:pPr>
            <w:r>
              <w:t xml:space="preserve">Finales Championnat de </w:t>
            </w:r>
            <w:r w:rsidR="000969AF">
              <w:t>Zone Sud-Ouest</w:t>
            </w:r>
          </w:p>
        </w:tc>
        <w:tc>
          <w:tcPr>
            <w:tcW w:w="2835" w:type="dxa"/>
          </w:tcPr>
          <w:p w14:paraId="43140590" w14:textId="5A411D1B" w:rsidR="00374CEF" w:rsidRDefault="003431FB" w:rsidP="000A1955">
            <w:pPr>
              <w:jc w:val="both"/>
              <w:cnfStyle w:val="000000100000" w:firstRow="0" w:lastRow="0" w:firstColumn="0" w:lastColumn="0" w:oddVBand="0" w:evenVBand="0" w:oddHBand="1" w:evenHBand="0" w:firstRowFirstColumn="0" w:firstRowLastColumn="0" w:lastRowFirstColumn="0" w:lastRowLastColumn="0"/>
            </w:pPr>
            <w:r>
              <w:t>Orthez</w:t>
            </w:r>
            <w:r w:rsidR="00374CEF">
              <w:t xml:space="preserve"> (64)</w:t>
            </w:r>
            <w:r>
              <w:t xml:space="preserve"> à confirmer</w:t>
            </w:r>
          </w:p>
        </w:tc>
      </w:tr>
    </w:tbl>
    <w:p w14:paraId="3D914C86" w14:textId="541158A9" w:rsidR="00374CEF" w:rsidRDefault="00374CEF" w:rsidP="000A1955">
      <w:pPr>
        <w:jc w:val="both"/>
        <w:rPr>
          <w:b/>
          <w:u w:val="single"/>
        </w:rPr>
      </w:pPr>
    </w:p>
    <w:p w14:paraId="2B193F7E" w14:textId="77777777" w:rsidR="00871461" w:rsidRDefault="00871461" w:rsidP="000A1955">
      <w:pPr>
        <w:jc w:val="both"/>
        <w:rPr>
          <w:b/>
          <w:u w:val="single"/>
        </w:rPr>
      </w:pPr>
    </w:p>
    <w:tbl>
      <w:tblPr>
        <w:tblStyle w:val="TableauListe3-Accentuation4"/>
        <w:tblW w:w="0" w:type="auto"/>
        <w:jc w:val="center"/>
        <w:tblLook w:val="04A0" w:firstRow="1" w:lastRow="0" w:firstColumn="1" w:lastColumn="0" w:noHBand="0" w:noVBand="1"/>
      </w:tblPr>
      <w:tblGrid>
        <w:gridCol w:w="2038"/>
        <w:gridCol w:w="2977"/>
        <w:gridCol w:w="2777"/>
      </w:tblGrid>
      <w:tr w:rsidR="00374CEF" w14:paraId="2B620D8E" w14:textId="77777777" w:rsidTr="00871461">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100" w:firstRow="0" w:lastRow="0" w:firstColumn="1" w:lastColumn="0" w:oddVBand="0" w:evenVBand="0" w:oddHBand="0" w:evenHBand="0" w:firstRowFirstColumn="1" w:firstRowLastColumn="0" w:lastRowFirstColumn="0" w:lastRowLastColumn="0"/>
            <w:tcW w:w="7792" w:type="dxa"/>
            <w:gridSpan w:val="3"/>
          </w:tcPr>
          <w:p w14:paraId="0A31965C" w14:textId="77777777" w:rsidR="00374CEF" w:rsidRPr="00374CEF" w:rsidRDefault="007371FC" w:rsidP="00374CEF">
            <w:pPr>
              <w:jc w:val="center"/>
            </w:pPr>
            <w:r>
              <w:t>NATIONAL</w:t>
            </w:r>
          </w:p>
        </w:tc>
      </w:tr>
      <w:tr w:rsidR="00374CEF" w14:paraId="497BE918" w14:textId="77777777" w:rsidTr="0087146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038" w:type="dxa"/>
          </w:tcPr>
          <w:p w14:paraId="6BAEDB06" w14:textId="1EEBBF64" w:rsidR="00374CEF" w:rsidRDefault="00B817E0" w:rsidP="00AD3C4F">
            <w:pPr>
              <w:jc w:val="both"/>
              <w:rPr>
                <w:b w:val="0"/>
                <w:u w:val="single"/>
              </w:rPr>
            </w:pPr>
            <w:r>
              <w:t>Juin</w:t>
            </w:r>
            <w:r w:rsidR="00374CEF">
              <w:t xml:space="preserve"> 20</w:t>
            </w:r>
            <w:r w:rsidR="00AD3C4F">
              <w:t>2</w:t>
            </w:r>
            <w:r w:rsidR="003431FB">
              <w:t>4</w:t>
            </w:r>
          </w:p>
        </w:tc>
        <w:tc>
          <w:tcPr>
            <w:tcW w:w="2977" w:type="dxa"/>
          </w:tcPr>
          <w:p w14:paraId="2E15583C" w14:textId="77777777" w:rsidR="00374CEF" w:rsidRPr="00374CEF" w:rsidRDefault="00374CEF" w:rsidP="00374CEF">
            <w:pPr>
              <w:jc w:val="both"/>
              <w:cnfStyle w:val="000000100000" w:firstRow="0" w:lastRow="0" w:firstColumn="0" w:lastColumn="0" w:oddVBand="0" w:evenVBand="0" w:oddHBand="1" w:evenHBand="0" w:firstRowFirstColumn="0" w:firstRowLastColumn="0" w:lastRowFirstColumn="0" w:lastRowLastColumn="0"/>
            </w:pPr>
            <w:r>
              <w:t>Championnat de France</w:t>
            </w:r>
          </w:p>
        </w:tc>
        <w:tc>
          <w:tcPr>
            <w:tcW w:w="2777" w:type="dxa"/>
          </w:tcPr>
          <w:p w14:paraId="03E6D4BC" w14:textId="1C10DA1B" w:rsidR="003431FB" w:rsidRPr="00374CEF" w:rsidRDefault="005A4582" w:rsidP="00374CEF">
            <w:pPr>
              <w:jc w:val="both"/>
              <w:cnfStyle w:val="000000100000" w:firstRow="0" w:lastRow="0" w:firstColumn="0" w:lastColumn="0" w:oddVBand="0" w:evenVBand="0" w:oddHBand="1" w:evenHBand="0" w:firstRowFirstColumn="0" w:firstRowLastColumn="0" w:lastRowFirstColumn="0" w:lastRowLastColumn="0"/>
            </w:pPr>
            <w:r>
              <w:t>Lieu à confirmer</w:t>
            </w:r>
          </w:p>
        </w:tc>
      </w:tr>
    </w:tbl>
    <w:p w14:paraId="31AA0B6C" w14:textId="77777777" w:rsidR="00374CEF" w:rsidRDefault="00374CEF" w:rsidP="000A1955">
      <w:pPr>
        <w:jc w:val="both"/>
        <w:rPr>
          <w:b/>
          <w:u w:val="single"/>
        </w:rPr>
      </w:pPr>
    </w:p>
    <w:p w14:paraId="26C2BEB5" w14:textId="77777777" w:rsidR="00871461" w:rsidRPr="0057200D" w:rsidRDefault="00871461" w:rsidP="000A1955">
      <w:pPr>
        <w:jc w:val="both"/>
        <w:rPr>
          <w:b/>
          <w:u w:val="single"/>
        </w:rPr>
      </w:pPr>
    </w:p>
    <w:p w14:paraId="6384EF92" w14:textId="77777777" w:rsidR="00630673" w:rsidRDefault="00630673" w:rsidP="000A1955">
      <w:pPr>
        <w:jc w:val="both"/>
      </w:pPr>
    </w:p>
    <w:p w14:paraId="2D644736" w14:textId="77777777" w:rsidR="002D34FC" w:rsidRDefault="002D34FC" w:rsidP="000A1955">
      <w:pPr>
        <w:jc w:val="both"/>
      </w:pPr>
    </w:p>
    <w:p w14:paraId="3261A948" w14:textId="77777777" w:rsidR="002D34FC" w:rsidRDefault="002D34FC" w:rsidP="000A1955">
      <w:pPr>
        <w:jc w:val="both"/>
      </w:pPr>
    </w:p>
    <w:p w14:paraId="7DE79CDC" w14:textId="77777777" w:rsidR="007371FC" w:rsidRDefault="007371FC" w:rsidP="007371FC">
      <w:pPr>
        <w:jc w:val="both"/>
        <w:rPr>
          <w:b/>
          <w:u w:val="single"/>
        </w:rPr>
      </w:pPr>
      <w:r w:rsidRPr="00AD3C4F">
        <w:rPr>
          <w:b/>
          <w:sz w:val="24"/>
          <w:u w:val="single"/>
        </w:rPr>
        <w:t>Contact </w:t>
      </w:r>
      <w:r w:rsidRPr="003406C5">
        <w:rPr>
          <w:b/>
          <w:u w:val="single"/>
        </w:rPr>
        <w:t>:</w:t>
      </w:r>
    </w:p>
    <w:p w14:paraId="0B43C9D2" w14:textId="77777777" w:rsidR="007371FC" w:rsidRPr="007371FC" w:rsidRDefault="007371FC" w:rsidP="007371FC">
      <w:pPr>
        <w:jc w:val="center"/>
        <w:rPr>
          <w:b/>
        </w:rPr>
      </w:pPr>
      <w:r w:rsidRPr="007371FC">
        <w:rPr>
          <w:b/>
        </w:rPr>
        <w:t>Laurie Castagnos</w:t>
      </w:r>
    </w:p>
    <w:p w14:paraId="42A2314A" w14:textId="0E64AD57" w:rsidR="007371FC" w:rsidRDefault="007371FC" w:rsidP="000969AF">
      <w:pPr>
        <w:spacing w:after="0"/>
        <w:jc w:val="center"/>
      </w:pPr>
      <w:r>
        <w:t>Conseill</w:t>
      </w:r>
      <w:r w:rsidR="000969AF">
        <w:t>ère</w:t>
      </w:r>
      <w:r>
        <w:t xml:space="preserve"> Technique Fédéral</w:t>
      </w:r>
      <w:r w:rsidR="000969AF">
        <w:t>e</w:t>
      </w:r>
      <w:r>
        <w:t xml:space="preserve"> / CDSA 47</w:t>
      </w:r>
    </w:p>
    <w:p w14:paraId="6349BFF8" w14:textId="2CBD5F91" w:rsidR="007371FC" w:rsidRDefault="007371FC" w:rsidP="000969AF">
      <w:pPr>
        <w:spacing w:after="0"/>
        <w:jc w:val="center"/>
      </w:pPr>
      <w:r>
        <w:t xml:space="preserve">Responsable Technique </w:t>
      </w:r>
      <w:r w:rsidR="000969AF">
        <w:t xml:space="preserve">Para </w:t>
      </w:r>
      <w:r>
        <w:t>Basket Ball Adapté</w:t>
      </w:r>
      <w:r w:rsidR="000969AF">
        <w:t xml:space="preserve"> - Zone Sud-Ouest Nouvelle Aquitaine</w:t>
      </w:r>
    </w:p>
    <w:p w14:paraId="1F567000" w14:textId="77777777" w:rsidR="007371FC" w:rsidRPr="00FC09D2" w:rsidRDefault="007371FC" w:rsidP="007371FC">
      <w:pPr>
        <w:jc w:val="center"/>
      </w:pPr>
      <w:r>
        <w:t xml:space="preserve">06 17 68 76 34 / </w:t>
      </w:r>
      <w:hyperlink r:id="rId7" w:history="1">
        <w:r w:rsidRPr="00B3584B">
          <w:rPr>
            <w:rStyle w:val="Lienhypertexte"/>
          </w:rPr>
          <w:t>laurie.castagnos@gmail.com</w:t>
        </w:r>
      </w:hyperlink>
    </w:p>
    <w:sectPr w:rsidR="007371FC" w:rsidRPr="00FC09D2" w:rsidSect="00871461">
      <w:headerReference w:type="default" r:id="rId8"/>
      <w:footerReference w:type="default" r:id="rId9"/>
      <w:pgSz w:w="11906" w:h="16838"/>
      <w:pgMar w:top="568" w:right="566" w:bottom="709" w:left="85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63F2" w14:textId="77777777" w:rsidR="00026C0A" w:rsidRDefault="00026C0A" w:rsidP="00C82C52">
      <w:pPr>
        <w:spacing w:after="0" w:line="240" w:lineRule="auto"/>
      </w:pPr>
      <w:r>
        <w:separator/>
      </w:r>
    </w:p>
  </w:endnote>
  <w:endnote w:type="continuationSeparator" w:id="0">
    <w:p w14:paraId="4EB31BB5" w14:textId="77777777" w:rsidR="00026C0A" w:rsidRDefault="00026C0A" w:rsidP="00C8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24E7" w14:textId="10AC6AA5" w:rsidR="00026C0A" w:rsidRPr="000969AF" w:rsidRDefault="000969AF" w:rsidP="000969AF">
    <w:pPr>
      <w:pStyle w:val="Pieddepage"/>
      <w:jc w:val="center"/>
    </w:pPr>
    <w:r>
      <w:rPr>
        <w:noProof/>
      </w:rPr>
      <w:drawing>
        <wp:anchor distT="0" distB="0" distL="114300" distR="114300" simplePos="0" relativeHeight="251658240" behindDoc="1" locked="0" layoutInCell="1" allowOverlap="1" wp14:anchorId="4690EA7D" wp14:editId="0C31B9BB">
          <wp:simplePos x="0" y="0"/>
          <wp:positionH relativeFrom="margin">
            <wp:align>center</wp:align>
          </wp:positionH>
          <wp:positionV relativeFrom="paragraph">
            <wp:posOffset>-530085</wp:posOffset>
          </wp:positionV>
          <wp:extent cx="2540504" cy="890800"/>
          <wp:effectExtent l="0" t="0" r="0" b="5080"/>
          <wp:wrapTight wrapText="bothSides">
            <wp:wrapPolygon edited="0">
              <wp:start x="3726" y="0"/>
              <wp:lineTo x="810" y="924"/>
              <wp:lineTo x="486" y="1387"/>
              <wp:lineTo x="162" y="14790"/>
              <wp:lineTo x="486" y="19874"/>
              <wp:lineTo x="1458" y="21261"/>
              <wp:lineTo x="4536" y="21261"/>
              <wp:lineTo x="5508" y="21261"/>
              <wp:lineTo x="21384" y="20337"/>
              <wp:lineTo x="21384" y="1387"/>
              <wp:lineTo x="20736" y="924"/>
              <wp:lineTo x="4536" y="0"/>
              <wp:lineTo x="3726" y="0"/>
            </wp:wrapPolygon>
          </wp:wrapTight>
          <wp:docPr id="1031148501" name="Image 103114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504" cy="890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380D9" w14:textId="77777777" w:rsidR="00026C0A" w:rsidRDefault="00026C0A" w:rsidP="00C82C52">
      <w:pPr>
        <w:spacing w:after="0" w:line="240" w:lineRule="auto"/>
      </w:pPr>
      <w:r>
        <w:separator/>
      </w:r>
    </w:p>
  </w:footnote>
  <w:footnote w:type="continuationSeparator" w:id="0">
    <w:p w14:paraId="0D56DECE" w14:textId="77777777" w:rsidR="00026C0A" w:rsidRDefault="00026C0A" w:rsidP="00C82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2831" w14:textId="26E98C03" w:rsidR="000969AF" w:rsidRDefault="00871461">
    <w:pPr>
      <w:pStyle w:val="En-tte"/>
    </w:pPr>
    <w:r>
      <w:rPr>
        <w:b/>
        <w:noProof/>
        <w:sz w:val="32"/>
        <w:szCs w:val="32"/>
      </w:rPr>
      <w:drawing>
        <wp:anchor distT="0" distB="0" distL="114300" distR="114300" simplePos="0" relativeHeight="251662336" behindDoc="0" locked="0" layoutInCell="1" allowOverlap="1" wp14:anchorId="06A554EF" wp14:editId="1F2D0895">
          <wp:simplePos x="0" y="0"/>
          <wp:positionH relativeFrom="column">
            <wp:posOffset>5701030</wp:posOffset>
          </wp:positionH>
          <wp:positionV relativeFrom="paragraph">
            <wp:posOffset>172085</wp:posOffset>
          </wp:positionV>
          <wp:extent cx="942975" cy="942975"/>
          <wp:effectExtent l="0" t="0" r="9525" b="9525"/>
          <wp:wrapNone/>
          <wp:docPr id="696673736" name="Image 696673736" descr="Accueil | Ligue Basket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ccueil | Ligue Basket Nouvelle Aquita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75590E06" wp14:editId="5EB62A86">
          <wp:simplePos x="0" y="0"/>
          <wp:positionH relativeFrom="column">
            <wp:posOffset>-99060</wp:posOffset>
          </wp:positionH>
          <wp:positionV relativeFrom="paragraph">
            <wp:posOffset>-8890</wp:posOffset>
          </wp:positionV>
          <wp:extent cx="678938" cy="1514475"/>
          <wp:effectExtent l="0" t="0" r="6985" b="0"/>
          <wp:wrapNone/>
          <wp:docPr id="1474494158" name="Image 147449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938" cy="1514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293"/>
    <w:multiLevelType w:val="hybridMultilevel"/>
    <w:tmpl w:val="56C65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340DEF"/>
    <w:multiLevelType w:val="hybridMultilevel"/>
    <w:tmpl w:val="DCB00550"/>
    <w:lvl w:ilvl="0" w:tplc="DBD89DA2">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FBA5D94"/>
    <w:multiLevelType w:val="hybridMultilevel"/>
    <w:tmpl w:val="BE74E66E"/>
    <w:lvl w:ilvl="0" w:tplc="96C21354">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BC057A"/>
    <w:multiLevelType w:val="hybridMultilevel"/>
    <w:tmpl w:val="7C2295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D1D2EFB"/>
    <w:multiLevelType w:val="hybridMultilevel"/>
    <w:tmpl w:val="1232814A"/>
    <w:lvl w:ilvl="0" w:tplc="701ECD8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D80A72"/>
    <w:multiLevelType w:val="hybridMultilevel"/>
    <w:tmpl w:val="7A2C8B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10847B6"/>
    <w:multiLevelType w:val="hybridMultilevel"/>
    <w:tmpl w:val="48E009CA"/>
    <w:lvl w:ilvl="0" w:tplc="BA10808E">
      <w:start w:val="20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1F386F"/>
    <w:multiLevelType w:val="hybridMultilevel"/>
    <w:tmpl w:val="6BA89252"/>
    <w:lvl w:ilvl="0" w:tplc="15CE004A">
      <w:start w:val="1"/>
      <w:numFmt w:val="bullet"/>
      <w:lvlText w:val=""/>
      <w:lvlJc w:val="left"/>
      <w:pPr>
        <w:ind w:left="1395" w:hanging="360"/>
      </w:pPr>
      <w:rPr>
        <w:rFonts w:ascii="Symbol" w:eastAsia="Times New Roman" w:hAnsi="Symbol" w:cs="Times New Roman" w:hint="default"/>
      </w:rPr>
    </w:lvl>
    <w:lvl w:ilvl="1" w:tplc="08090003">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8" w15:restartNumberingAfterBreak="0">
    <w:nsid w:val="73F43071"/>
    <w:multiLevelType w:val="hybridMultilevel"/>
    <w:tmpl w:val="545826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661738284">
    <w:abstractNumId w:val="6"/>
  </w:num>
  <w:num w:numId="2" w16cid:durableId="1380858486">
    <w:abstractNumId w:val="7"/>
  </w:num>
  <w:num w:numId="3" w16cid:durableId="524251526">
    <w:abstractNumId w:val="2"/>
  </w:num>
  <w:num w:numId="4" w16cid:durableId="1318387725">
    <w:abstractNumId w:val="0"/>
  </w:num>
  <w:num w:numId="5" w16cid:durableId="567230126">
    <w:abstractNumId w:val="8"/>
  </w:num>
  <w:num w:numId="6" w16cid:durableId="1302685937">
    <w:abstractNumId w:val="3"/>
  </w:num>
  <w:num w:numId="7" w16cid:durableId="598223426">
    <w:abstractNumId w:val="5"/>
  </w:num>
  <w:num w:numId="8" w16cid:durableId="313266401">
    <w:abstractNumId w:val="4"/>
  </w:num>
  <w:num w:numId="9" w16cid:durableId="820537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32"/>
    <w:rsid w:val="000228B3"/>
    <w:rsid w:val="00026C0A"/>
    <w:rsid w:val="000968C6"/>
    <w:rsid w:val="000969AF"/>
    <w:rsid w:val="000970B7"/>
    <w:rsid w:val="000A1955"/>
    <w:rsid w:val="00184147"/>
    <w:rsid w:val="0019546F"/>
    <w:rsid w:val="001C6230"/>
    <w:rsid w:val="001C7D3E"/>
    <w:rsid w:val="002A5E58"/>
    <w:rsid w:val="002B742E"/>
    <w:rsid w:val="002D34FC"/>
    <w:rsid w:val="0032332A"/>
    <w:rsid w:val="003406C5"/>
    <w:rsid w:val="003431FB"/>
    <w:rsid w:val="00363047"/>
    <w:rsid w:val="00374CEF"/>
    <w:rsid w:val="003D04F4"/>
    <w:rsid w:val="00425220"/>
    <w:rsid w:val="004B2E66"/>
    <w:rsid w:val="004D6137"/>
    <w:rsid w:val="004F08DF"/>
    <w:rsid w:val="00506042"/>
    <w:rsid w:val="0057200D"/>
    <w:rsid w:val="005A0DE7"/>
    <w:rsid w:val="005A4582"/>
    <w:rsid w:val="005B625C"/>
    <w:rsid w:val="005C28C8"/>
    <w:rsid w:val="006304BA"/>
    <w:rsid w:val="00630673"/>
    <w:rsid w:val="00671750"/>
    <w:rsid w:val="006A310E"/>
    <w:rsid w:val="006C7B02"/>
    <w:rsid w:val="007371FC"/>
    <w:rsid w:val="00761D11"/>
    <w:rsid w:val="00782975"/>
    <w:rsid w:val="007A24B7"/>
    <w:rsid w:val="007A71EC"/>
    <w:rsid w:val="007E5CBB"/>
    <w:rsid w:val="007F00F5"/>
    <w:rsid w:val="007F0B48"/>
    <w:rsid w:val="00871461"/>
    <w:rsid w:val="00924FEC"/>
    <w:rsid w:val="0093210B"/>
    <w:rsid w:val="009A5B58"/>
    <w:rsid w:val="009C3432"/>
    <w:rsid w:val="00A575BF"/>
    <w:rsid w:val="00A63799"/>
    <w:rsid w:val="00A73FE6"/>
    <w:rsid w:val="00AD3C4F"/>
    <w:rsid w:val="00B0018C"/>
    <w:rsid w:val="00B070B2"/>
    <w:rsid w:val="00B63D69"/>
    <w:rsid w:val="00B817E0"/>
    <w:rsid w:val="00C63B32"/>
    <w:rsid w:val="00C82C52"/>
    <w:rsid w:val="00CA53C5"/>
    <w:rsid w:val="00CB1942"/>
    <w:rsid w:val="00E0222D"/>
    <w:rsid w:val="00E35D45"/>
    <w:rsid w:val="00EE5446"/>
    <w:rsid w:val="00F04FD2"/>
    <w:rsid w:val="00F8062A"/>
    <w:rsid w:val="00F91A2D"/>
    <w:rsid w:val="00FC09D2"/>
    <w:rsid w:val="00FD5B2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585D"/>
  <w15:docId w15:val="{7AA9A321-845E-4058-9528-C2D6A3BD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97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1A2D"/>
    <w:pPr>
      <w:ind w:left="720"/>
      <w:contextualSpacing/>
    </w:pPr>
  </w:style>
  <w:style w:type="paragraph" w:styleId="En-tte">
    <w:name w:val="header"/>
    <w:basedOn w:val="Normal"/>
    <w:link w:val="En-tteCar"/>
    <w:uiPriority w:val="99"/>
    <w:unhideWhenUsed/>
    <w:rsid w:val="00C82C52"/>
    <w:pPr>
      <w:tabs>
        <w:tab w:val="center" w:pos="4536"/>
        <w:tab w:val="right" w:pos="9072"/>
      </w:tabs>
      <w:spacing w:after="0" w:line="240" w:lineRule="auto"/>
    </w:pPr>
  </w:style>
  <w:style w:type="character" w:customStyle="1" w:styleId="En-tteCar">
    <w:name w:val="En-tête Car"/>
    <w:basedOn w:val="Policepardfaut"/>
    <w:link w:val="En-tte"/>
    <w:uiPriority w:val="99"/>
    <w:rsid w:val="00C82C52"/>
  </w:style>
  <w:style w:type="paragraph" w:styleId="Pieddepage">
    <w:name w:val="footer"/>
    <w:basedOn w:val="Normal"/>
    <w:link w:val="PieddepageCar"/>
    <w:uiPriority w:val="99"/>
    <w:unhideWhenUsed/>
    <w:rsid w:val="00C82C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2C52"/>
  </w:style>
  <w:style w:type="table" w:styleId="Grilledutableau">
    <w:name w:val="Table Grid"/>
    <w:basedOn w:val="TableauNormal"/>
    <w:uiPriority w:val="39"/>
    <w:rsid w:val="00374C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emoyenne1-Accent3">
    <w:name w:val="Medium List 1 Accent 3"/>
    <w:basedOn w:val="TableauNormal"/>
    <w:uiPriority w:val="65"/>
    <w:rsid w:val="00374CE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2-Accent3">
    <w:name w:val="Medium List 2 Accent 3"/>
    <w:basedOn w:val="TableauNormal"/>
    <w:uiPriority w:val="66"/>
    <w:rsid w:val="00374C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ouleur-Accent6">
    <w:name w:val="Colorful List Accent 6"/>
    <w:basedOn w:val="TableauNormal"/>
    <w:uiPriority w:val="72"/>
    <w:rsid w:val="00374CE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steclaire-Accent3">
    <w:name w:val="Light List Accent 3"/>
    <w:basedOn w:val="TableauNormal"/>
    <w:uiPriority w:val="61"/>
    <w:rsid w:val="007F0B4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ouleur-Accent4">
    <w:name w:val="Colorful List Accent 4"/>
    <w:basedOn w:val="TableauNormal"/>
    <w:uiPriority w:val="72"/>
    <w:rsid w:val="00184147"/>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character" w:styleId="Lienhypertexte">
    <w:name w:val="Hyperlink"/>
    <w:basedOn w:val="Policepardfaut"/>
    <w:uiPriority w:val="99"/>
    <w:unhideWhenUsed/>
    <w:rsid w:val="007371FC"/>
    <w:rPr>
      <w:color w:val="0563C1" w:themeColor="hyperlink"/>
      <w:u w:val="single"/>
    </w:rPr>
  </w:style>
  <w:style w:type="table" w:styleId="TableauGrille4-Accentuation4">
    <w:name w:val="Grid Table 4 Accent 4"/>
    <w:basedOn w:val="TableauNormal"/>
    <w:uiPriority w:val="49"/>
    <w:rsid w:val="00CA53C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3-Accentuation4">
    <w:name w:val="List Table 3 Accent 4"/>
    <w:basedOn w:val="TableauNormal"/>
    <w:uiPriority w:val="48"/>
    <w:rsid w:val="00CA53C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ie.castagno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510</Words>
  <Characters>2805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laurie castagnos</cp:lastModifiedBy>
  <cp:revision>4</cp:revision>
  <dcterms:created xsi:type="dcterms:W3CDTF">2023-09-29T11:06:00Z</dcterms:created>
  <dcterms:modified xsi:type="dcterms:W3CDTF">2023-10-26T12:03:00Z</dcterms:modified>
</cp:coreProperties>
</file>